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D1" w:rsidRDefault="005A228F" w:rsidP="005A228F">
      <w:bookmarkStart w:id="0" w:name="_GoBack"/>
      <w:bookmarkEnd w:id="0"/>
    </w:p>
    <w:p w:rsidR="005A228F" w:rsidRDefault="005A228F" w:rsidP="005A228F">
      <w:pPr>
        <w:jc w:val="center"/>
      </w:pPr>
    </w:p>
    <w:p w:rsidR="005A228F" w:rsidRPr="005A228F" w:rsidRDefault="005A228F" w:rsidP="005A228F">
      <w:pPr>
        <w:jc w:val="center"/>
        <w:rPr>
          <w:b/>
          <w:sz w:val="28"/>
          <w:szCs w:val="28"/>
        </w:rPr>
      </w:pPr>
      <w:r w:rsidRPr="005A228F">
        <w:rPr>
          <w:b/>
          <w:sz w:val="28"/>
          <w:szCs w:val="28"/>
        </w:rPr>
        <w:t>Материально-техническая база МАУ ДО «ДЮСШ № 5»</w:t>
      </w:r>
    </w:p>
    <w:p w:rsidR="005A228F" w:rsidRPr="005A228F" w:rsidRDefault="005A228F">
      <w:pPr>
        <w:rPr>
          <w:b/>
          <w:sz w:val="28"/>
          <w:szCs w:val="28"/>
        </w:rPr>
      </w:pPr>
    </w:p>
    <w:p w:rsidR="005A228F" w:rsidRDefault="005A228F"/>
    <w:tbl>
      <w:tblPr>
        <w:tblW w:w="0" w:type="auto"/>
        <w:jc w:val="center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4487"/>
        <w:gridCol w:w="3222"/>
        <w:gridCol w:w="4198"/>
      </w:tblGrid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 xml:space="preserve">  № </w:t>
            </w:r>
            <w:proofErr w:type="gramStart"/>
            <w:r w:rsidRPr="005A228F">
              <w:rPr>
                <w:sz w:val="24"/>
                <w:szCs w:val="24"/>
              </w:rPr>
              <w:t>п</w:t>
            </w:r>
            <w:proofErr w:type="gramEnd"/>
            <w:r w:rsidRPr="005A228F">
              <w:rPr>
                <w:sz w:val="24"/>
                <w:szCs w:val="24"/>
              </w:rPr>
              <w:t>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Наименование помещений, площадок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 xml:space="preserve">Количество помещений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Фактическая площадь (м</w:t>
            </w:r>
            <w:proofErr w:type="gramStart"/>
            <w:r w:rsidRPr="005A228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A228F">
              <w:rPr>
                <w:sz w:val="24"/>
                <w:szCs w:val="24"/>
              </w:rPr>
              <w:t>)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Тренажёрный зал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66,3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Зал для занятий ОФП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33,8; 49,5; 49,5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 xml:space="preserve">Залы для занятий тяжелой атлетикой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 xml:space="preserve">33,4 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Зал настольного тенниса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 xml:space="preserve">48,8; 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Залы для занятий киокусинкай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100,6; 82,5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Зал греко-римской борьбы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180,7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Раздевалки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 xml:space="preserve">7,1; 13,1; 13,1; 11,5; 10,6; 10,6 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Тренерские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 xml:space="preserve">10,9; 13,6; 12,2;13,6 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Душевые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4,6; 5,4; 4,2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Санитарные узлы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4,0; 2,7; 2,7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21,9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Кабинет заместителя директора по УВР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12,2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Информационно – методический кабинет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12,2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Комплексная спортивная площадка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450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Поле для мини - футбола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540</w:t>
            </w:r>
          </w:p>
        </w:tc>
      </w:tr>
      <w:tr w:rsidR="005A228F" w:rsidRPr="006A55A4" w:rsidTr="009F5DA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both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Гимнастический спортивный комплекс на улице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8F" w:rsidRPr="005A228F" w:rsidRDefault="005A228F" w:rsidP="009F5DA7">
            <w:pPr>
              <w:jc w:val="center"/>
              <w:rPr>
                <w:sz w:val="24"/>
                <w:szCs w:val="24"/>
              </w:rPr>
            </w:pPr>
            <w:r w:rsidRPr="005A228F">
              <w:rPr>
                <w:sz w:val="24"/>
                <w:szCs w:val="24"/>
              </w:rPr>
              <w:t>30</w:t>
            </w:r>
          </w:p>
        </w:tc>
      </w:tr>
    </w:tbl>
    <w:p w:rsidR="005A228F" w:rsidRDefault="005A228F"/>
    <w:sectPr w:rsidR="005A228F" w:rsidSect="005A22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D8E"/>
    <w:multiLevelType w:val="hybridMultilevel"/>
    <w:tmpl w:val="0F2A0D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8F"/>
    <w:rsid w:val="005A228F"/>
    <w:rsid w:val="007214BC"/>
    <w:rsid w:val="008077EE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2017-11-08T04:02:00Z</dcterms:created>
  <dcterms:modified xsi:type="dcterms:W3CDTF">2017-11-08T04:06:00Z</dcterms:modified>
</cp:coreProperties>
</file>